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1626A6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1626A6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7D54F2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6F2C7F">
                    <w:rPr>
                      <w:b/>
                    </w:rPr>
                    <w:t>09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60AB6">
        <w:rPr>
          <w:sz w:val="60"/>
          <w:szCs w:val="44"/>
        </w:rPr>
        <w:t>7</w:t>
      </w:r>
      <w:r w:rsidR="00B17A39">
        <w:rPr>
          <w:sz w:val="60"/>
          <w:szCs w:val="44"/>
        </w:rPr>
        <w:t>8</w:t>
      </w:r>
      <w:r w:rsidR="007D54F2">
        <w:rPr>
          <w:sz w:val="60"/>
          <w:szCs w:val="44"/>
        </w:rPr>
        <w:t>а</w:t>
      </w:r>
      <w:r w:rsidR="0062644C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C60AB6" w:rsidRDefault="00C60AB6" w:rsidP="00FA0DA2">
      <w:pPr>
        <w:tabs>
          <w:tab w:val="left" w:pos="5334"/>
        </w:tabs>
        <w:rPr>
          <w:sz w:val="18"/>
          <w:szCs w:val="18"/>
        </w:rPr>
      </w:pPr>
    </w:p>
    <w:p w:rsidR="007D54F2" w:rsidRPr="007D54F2" w:rsidRDefault="007D54F2" w:rsidP="007D54F2">
      <w:pPr>
        <w:pStyle w:val="a9"/>
        <w:jc w:val="center"/>
        <w:rPr>
          <w:sz w:val="18"/>
          <w:szCs w:val="18"/>
        </w:rPr>
      </w:pPr>
      <w:r w:rsidRPr="007D54F2">
        <w:rPr>
          <w:sz w:val="18"/>
          <w:szCs w:val="18"/>
        </w:rPr>
        <w:t>МУНИЦИПАЛЬНОЕ ОБРАЗОВАНИЕ</w:t>
      </w:r>
      <w:r w:rsidRPr="007D54F2">
        <w:rPr>
          <w:sz w:val="18"/>
          <w:szCs w:val="18"/>
        </w:rPr>
        <w:br/>
        <w:t>«ЗОРКАЛЬЦЕВСКОЕ СЕЛЬСКОЕ  ПОСЕЛЕНИЕ»</w:t>
      </w:r>
    </w:p>
    <w:p w:rsidR="007D54F2" w:rsidRPr="007D54F2" w:rsidRDefault="007D54F2" w:rsidP="007D54F2">
      <w:pPr>
        <w:pStyle w:val="ab"/>
        <w:jc w:val="center"/>
        <w:rPr>
          <w:sz w:val="18"/>
          <w:szCs w:val="18"/>
        </w:rPr>
      </w:pPr>
      <w:r w:rsidRPr="007D54F2">
        <w:rPr>
          <w:sz w:val="18"/>
          <w:szCs w:val="18"/>
        </w:rPr>
        <w:t>АДМИНИСТРАЦИЯ ЗОРКАЛЬЦЕВСКОГО СЕЛЬСКОГО ПОСЕЛЕНИЯ</w:t>
      </w:r>
    </w:p>
    <w:p w:rsidR="007D54F2" w:rsidRPr="007D54F2" w:rsidRDefault="007D54F2" w:rsidP="007D54F2">
      <w:pPr>
        <w:pStyle w:val="11"/>
        <w:rPr>
          <w:b/>
          <w:sz w:val="18"/>
          <w:szCs w:val="18"/>
        </w:rPr>
      </w:pPr>
      <w:r w:rsidRPr="007D54F2">
        <w:rPr>
          <w:b/>
          <w:sz w:val="18"/>
          <w:szCs w:val="18"/>
        </w:rPr>
        <w:t>ПОСТАНОВЛЕНИЕ</w:t>
      </w:r>
    </w:p>
    <w:p w:rsidR="007D54F2" w:rsidRPr="007D54F2" w:rsidRDefault="007D54F2" w:rsidP="007D54F2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7D54F2">
        <w:rPr>
          <w:sz w:val="18"/>
          <w:szCs w:val="18"/>
        </w:rPr>
        <w:t>26.09.2019г.</w:t>
      </w:r>
      <w:r w:rsidRPr="007D54F2">
        <w:rPr>
          <w:sz w:val="18"/>
          <w:szCs w:val="18"/>
        </w:rPr>
        <w:tab/>
        <w:t xml:space="preserve">                № 298/1</w:t>
      </w:r>
    </w:p>
    <w:p w:rsidR="007D54F2" w:rsidRPr="007D54F2" w:rsidRDefault="007D54F2" w:rsidP="007D54F2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7D54F2">
        <w:rPr>
          <w:sz w:val="18"/>
          <w:szCs w:val="18"/>
        </w:rPr>
        <w:t>с. Зоркальцево</w:t>
      </w:r>
    </w:p>
    <w:p w:rsidR="007D54F2" w:rsidRPr="007D54F2" w:rsidRDefault="007D54F2" w:rsidP="007D54F2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7D54F2" w:rsidRPr="007D54F2" w:rsidRDefault="007D54F2" w:rsidP="007D54F2">
      <w:pPr>
        <w:pStyle w:val="a4"/>
        <w:spacing w:before="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>О проведении публичных слушаний по вопросу</w:t>
      </w:r>
    </w:p>
    <w:p w:rsidR="007D54F2" w:rsidRPr="007D54F2" w:rsidRDefault="007D54F2" w:rsidP="007D54F2">
      <w:pPr>
        <w:pStyle w:val="a4"/>
        <w:spacing w:before="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>внесения изменений в проект планировки и проект</w:t>
      </w:r>
    </w:p>
    <w:p w:rsidR="007D54F2" w:rsidRPr="007D54F2" w:rsidRDefault="007D54F2" w:rsidP="007D54F2">
      <w:pPr>
        <w:pStyle w:val="a4"/>
        <w:spacing w:before="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>межевания территории для строительства объекта</w:t>
      </w:r>
    </w:p>
    <w:p w:rsidR="007D54F2" w:rsidRPr="007D54F2" w:rsidRDefault="007D54F2" w:rsidP="007D54F2">
      <w:pPr>
        <w:ind w:right="3136"/>
        <w:jc w:val="both"/>
        <w:rPr>
          <w:sz w:val="18"/>
          <w:szCs w:val="18"/>
        </w:rPr>
      </w:pPr>
      <w:r w:rsidRPr="007D54F2">
        <w:rPr>
          <w:sz w:val="18"/>
          <w:szCs w:val="18"/>
        </w:rPr>
        <w:t xml:space="preserve">«Канализационный коллектор в д. </w:t>
      </w:r>
      <w:proofErr w:type="spellStart"/>
      <w:r w:rsidRPr="007D54F2">
        <w:rPr>
          <w:sz w:val="18"/>
          <w:szCs w:val="18"/>
        </w:rPr>
        <w:t>Нелюбино</w:t>
      </w:r>
      <w:proofErr w:type="spellEnd"/>
      <w:r w:rsidRPr="007D54F2">
        <w:rPr>
          <w:sz w:val="18"/>
          <w:szCs w:val="18"/>
        </w:rPr>
        <w:t xml:space="preserve">» </w:t>
      </w:r>
    </w:p>
    <w:p w:rsidR="007D54F2" w:rsidRPr="007D54F2" w:rsidRDefault="007D54F2" w:rsidP="007D54F2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7D54F2" w:rsidRPr="007D54F2" w:rsidRDefault="007D54F2" w:rsidP="007D54F2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7D54F2">
        <w:rPr>
          <w:sz w:val="18"/>
          <w:szCs w:val="18"/>
        </w:rPr>
        <w:t>Руководствуясь ст. 28 Федерального закона от 16.10.2003 г. № 131 – ФЗ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в соответствии со статьями 41, 42, 43, 44, 45, 46 Градостроительного Кодекса Российской Федерации,</w:t>
      </w:r>
      <w:proofErr w:type="gramEnd"/>
    </w:p>
    <w:p w:rsidR="007D54F2" w:rsidRPr="007D54F2" w:rsidRDefault="007D54F2" w:rsidP="007D54F2">
      <w:pPr>
        <w:spacing w:line="360" w:lineRule="auto"/>
        <w:ind w:firstLine="708"/>
        <w:jc w:val="both"/>
        <w:rPr>
          <w:sz w:val="18"/>
          <w:szCs w:val="18"/>
        </w:rPr>
      </w:pPr>
    </w:p>
    <w:p w:rsidR="007D54F2" w:rsidRPr="007D54F2" w:rsidRDefault="007D54F2" w:rsidP="007D54F2">
      <w:pPr>
        <w:pStyle w:val="a9"/>
        <w:tabs>
          <w:tab w:val="left" w:pos="7513"/>
        </w:tabs>
        <w:rPr>
          <w:b/>
          <w:sz w:val="18"/>
          <w:szCs w:val="18"/>
        </w:rPr>
      </w:pPr>
      <w:r w:rsidRPr="007D54F2">
        <w:rPr>
          <w:b/>
          <w:sz w:val="18"/>
          <w:szCs w:val="18"/>
        </w:rPr>
        <w:t>ПОСТАНОВЛЯЮ:</w:t>
      </w:r>
    </w:p>
    <w:p w:rsidR="007D54F2" w:rsidRPr="007D54F2" w:rsidRDefault="007D54F2" w:rsidP="007D54F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7D54F2" w:rsidRPr="007D54F2" w:rsidRDefault="007D54F2" w:rsidP="007D54F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 xml:space="preserve"> Назначить проведение публичных слушаний по вопросу внесения изменений в проект планировки и проект межевания территории для строительства объекта «Строительство канализационных очистных сооружений мощностью 120 м. куб/</w:t>
      </w:r>
      <w:proofErr w:type="spellStart"/>
      <w:r w:rsidRPr="007D54F2">
        <w:rPr>
          <w:sz w:val="18"/>
          <w:szCs w:val="18"/>
        </w:rPr>
        <w:t>сут</w:t>
      </w:r>
      <w:proofErr w:type="spellEnd"/>
      <w:r w:rsidRPr="007D54F2">
        <w:rPr>
          <w:sz w:val="18"/>
          <w:szCs w:val="18"/>
        </w:rPr>
        <w:t xml:space="preserve"> в д. </w:t>
      </w:r>
      <w:proofErr w:type="spellStart"/>
      <w:r w:rsidRPr="007D54F2">
        <w:rPr>
          <w:sz w:val="18"/>
          <w:szCs w:val="18"/>
        </w:rPr>
        <w:t>Нелюбино</w:t>
      </w:r>
      <w:proofErr w:type="spellEnd"/>
      <w:r w:rsidRPr="007D54F2">
        <w:rPr>
          <w:sz w:val="18"/>
          <w:szCs w:val="18"/>
        </w:rPr>
        <w:t xml:space="preserve"> Томского района Томской области» на 25 октября 2019г. в 14.30 по адресу: с. Зоркальцево, ул. </w:t>
      </w:r>
      <w:proofErr w:type="gramStart"/>
      <w:r w:rsidRPr="007D54F2">
        <w:rPr>
          <w:sz w:val="18"/>
          <w:szCs w:val="18"/>
        </w:rPr>
        <w:t>Совхозная</w:t>
      </w:r>
      <w:proofErr w:type="gramEnd"/>
      <w:r w:rsidRPr="007D54F2">
        <w:rPr>
          <w:sz w:val="18"/>
          <w:szCs w:val="18"/>
        </w:rPr>
        <w:t xml:space="preserve">, 14, актовый зал администрации </w:t>
      </w:r>
    </w:p>
    <w:p w:rsidR="007D54F2" w:rsidRPr="007D54F2" w:rsidRDefault="007D54F2" w:rsidP="007D54F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 xml:space="preserve"> Внести изменения в наименование проекта с «Канализационный коллектор в д. </w:t>
      </w:r>
      <w:proofErr w:type="spellStart"/>
      <w:r w:rsidRPr="007D54F2">
        <w:rPr>
          <w:sz w:val="18"/>
          <w:szCs w:val="18"/>
        </w:rPr>
        <w:t>Нелюбино</w:t>
      </w:r>
      <w:proofErr w:type="spellEnd"/>
      <w:r w:rsidRPr="007D54F2">
        <w:rPr>
          <w:sz w:val="18"/>
          <w:szCs w:val="18"/>
        </w:rPr>
        <w:t>» на «Строительство канализационных очистных сооружений мощностью 120 м. куб/</w:t>
      </w:r>
      <w:proofErr w:type="spellStart"/>
      <w:r w:rsidRPr="007D54F2">
        <w:rPr>
          <w:sz w:val="18"/>
          <w:szCs w:val="18"/>
        </w:rPr>
        <w:t>сут</w:t>
      </w:r>
      <w:proofErr w:type="spellEnd"/>
      <w:r w:rsidRPr="007D54F2">
        <w:rPr>
          <w:sz w:val="18"/>
          <w:szCs w:val="18"/>
        </w:rPr>
        <w:t xml:space="preserve"> в д. </w:t>
      </w:r>
      <w:proofErr w:type="spellStart"/>
      <w:r w:rsidRPr="007D54F2">
        <w:rPr>
          <w:sz w:val="18"/>
          <w:szCs w:val="18"/>
        </w:rPr>
        <w:t>Нелюбино</w:t>
      </w:r>
      <w:proofErr w:type="spellEnd"/>
      <w:r w:rsidRPr="007D54F2">
        <w:rPr>
          <w:sz w:val="18"/>
          <w:szCs w:val="18"/>
        </w:rPr>
        <w:t xml:space="preserve"> Томского района Томской области».</w:t>
      </w:r>
    </w:p>
    <w:p w:rsidR="007D54F2" w:rsidRPr="007D54F2" w:rsidRDefault="007D54F2" w:rsidP="007D54F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7D54F2">
        <w:rPr>
          <w:sz w:val="18"/>
          <w:szCs w:val="18"/>
        </w:rPr>
        <w:t xml:space="preserve"> Опубликовать настоящее постановление в информационном бюллетене Зоркальцевского сельского поселения </w:t>
      </w:r>
    </w:p>
    <w:p w:rsidR="007D54F2" w:rsidRDefault="007D54F2" w:rsidP="007D54F2">
      <w:pPr>
        <w:rPr>
          <w:sz w:val="18"/>
          <w:szCs w:val="18"/>
        </w:rPr>
      </w:pPr>
    </w:p>
    <w:p w:rsidR="007D54F2" w:rsidRDefault="007D54F2" w:rsidP="007D54F2">
      <w:pPr>
        <w:rPr>
          <w:sz w:val="18"/>
          <w:szCs w:val="18"/>
        </w:rPr>
      </w:pPr>
    </w:p>
    <w:p w:rsidR="007D54F2" w:rsidRPr="007D54F2" w:rsidRDefault="007D54F2" w:rsidP="007D54F2">
      <w:pPr>
        <w:rPr>
          <w:sz w:val="18"/>
          <w:szCs w:val="18"/>
        </w:rPr>
      </w:pPr>
    </w:p>
    <w:p w:rsidR="007D54F2" w:rsidRDefault="007D54F2" w:rsidP="007D54F2">
      <w:pPr>
        <w:tabs>
          <w:tab w:val="left" w:pos="5334"/>
        </w:tabs>
      </w:pPr>
      <w:r w:rsidRPr="007D54F2">
        <w:rPr>
          <w:sz w:val="18"/>
          <w:szCs w:val="18"/>
        </w:rPr>
        <w:t>Глава поселения</w:t>
      </w:r>
      <w:r w:rsidRPr="007D54F2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4F2" w:rsidRDefault="007D54F2" w:rsidP="007D54F2">
      <w:pPr>
        <w:tabs>
          <w:tab w:val="left" w:pos="5334"/>
        </w:tabs>
      </w:pPr>
    </w:p>
    <w:p w:rsidR="007D54F2" w:rsidRDefault="007D54F2" w:rsidP="007D54F2">
      <w:pPr>
        <w:tabs>
          <w:tab w:val="left" w:pos="5334"/>
        </w:tabs>
      </w:pPr>
    </w:p>
    <w:p w:rsidR="007D54F2" w:rsidRDefault="007D54F2" w:rsidP="007D54F2">
      <w:pPr>
        <w:tabs>
          <w:tab w:val="left" w:pos="5334"/>
        </w:tabs>
      </w:pPr>
    </w:p>
    <w:p w:rsidR="007D54F2" w:rsidRDefault="007D54F2" w:rsidP="007D54F2">
      <w:pPr>
        <w:tabs>
          <w:tab w:val="left" w:pos="5334"/>
        </w:tabs>
      </w:pPr>
    </w:p>
    <w:p w:rsidR="007D54F2" w:rsidRPr="00551529" w:rsidRDefault="007D54F2" w:rsidP="007D54F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FA0DA2">
      <w:pPr>
        <w:tabs>
          <w:tab w:val="left" w:pos="5334"/>
        </w:tabs>
        <w:rPr>
          <w:sz w:val="20"/>
          <w:szCs w:val="20"/>
        </w:rPr>
      </w:pPr>
    </w:p>
    <w:p w:rsidR="00B17A39" w:rsidRPr="00D0598A" w:rsidRDefault="00B17A39">
      <w:pPr>
        <w:tabs>
          <w:tab w:val="left" w:pos="5334"/>
        </w:tabs>
        <w:rPr>
          <w:sz w:val="20"/>
          <w:szCs w:val="20"/>
        </w:rPr>
      </w:pPr>
    </w:p>
    <w:sectPr w:rsidR="00B17A39" w:rsidRPr="00D0598A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626A6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626A6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54F2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2C7F">
      <w:rPr>
        <w:b/>
        <w:sz w:val="22"/>
        <w:szCs w:val="22"/>
      </w:rPr>
      <w:t>№ 778</w:t>
    </w:r>
    <w:r w:rsidR="007D54F2">
      <w:rPr>
        <w:b/>
        <w:sz w:val="22"/>
        <w:szCs w:val="22"/>
      </w:rPr>
      <w:t xml:space="preserve"> а</w:t>
    </w:r>
  </w:p>
  <w:p w:rsidR="00B17A39" w:rsidRPr="008911AB" w:rsidRDefault="00B17A39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</w:t>
    </w:r>
    <w:r w:rsidR="007D54F2">
      <w:rPr>
        <w:b/>
        <w:sz w:val="18"/>
        <w:szCs w:val="18"/>
      </w:rPr>
      <w:t>6</w:t>
    </w:r>
    <w:r>
      <w:rPr>
        <w:b/>
        <w:sz w:val="18"/>
        <w:szCs w:val="18"/>
      </w:rPr>
      <w:t>.09.2019г.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3"/>
  </w:num>
  <w:num w:numId="7">
    <w:abstractNumId w:val="32"/>
  </w:num>
  <w:num w:numId="8">
    <w:abstractNumId w:val="34"/>
  </w:num>
  <w:num w:numId="9">
    <w:abstractNumId w:val="15"/>
  </w:num>
  <w:num w:numId="10">
    <w:abstractNumId w:val="20"/>
  </w:num>
  <w:num w:numId="11">
    <w:abstractNumId w:val="23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9"/>
  </w:num>
  <w:num w:numId="17">
    <w:abstractNumId w:val="9"/>
  </w:num>
  <w:num w:numId="18">
    <w:abstractNumId w:val="10"/>
  </w:num>
  <w:num w:numId="19">
    <w:abstractNumId w:val="26"/>
  </w:num>
  <w:num w:numId="20">
    <w:abstractNumId w:val="16"/>
  </w:num>
  <w:num w:numId="21">
    <w:abstractNumId w:val="14"/>
  </w:num>
  <w:num w:numId="22">
    <w:abstractNumId w:val="31"/>
  </w:num>
  <w:num w:numId="23">
    <w:abstractNumId w:val="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7"/>
  </w:num>
  <w:num w:numId="34">
    <w:abstractNumId w:val="11"/>
  </w:num>
  <w:num w:numId="35">
    <w:abstractNumId w:val="28"/>
  </w:num>
  <w:num w:numId="36">
    <w:abstractNumId w:val="7"/>
  </w:num>
  <w:num w:numId="37">
    <w:abstractNumId w:val="25"/>
  </w:num>
  <w:num w:numId="38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26A6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44C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54F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2019-10-03T04:08:00Z</dcterms:created>
  <dcterms:modified xsi:type="dcterms:W3CDTF">2019-12-03T04:40:00Z</dcterms:modified>
</cp:coreProperties>
</file>